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352"/>
        <w:jc w:val="left"/>
      </w:pPr>
    </w:p>
    <w:p>
      <w:pPr>
        <w:pStyle w:val="10"/>
        <w:spacing w:before="1080" w:after="40" w:line="264" w:lineRule="exact"/>
        <w:ind w:left="425" w:right="-142"/>
        <w:rPr>
          <w:rFonts w:ascii="Arial Narrow" w:hAnsi="Arial Narrow" w:eastAsia="Arial" w:cs="Arial Narrow"/>
          <w:b/>
          <w:bCs/>
          <w:spacing w:val="46"/>
          <w:sz w:val="28"/>
          <w:lang w:eastAsia="it-IT"/>
        </w:rPr>
      </w:pPr>
      <w:r>
        <w:rPr>
          <w:lang w:eastAsia="it-IT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-111125</wp:posOffset>
            </wp:positionV>
            <wp:extent cx="714375" cy="719455"/>
            <wp:effectExtent l="0" t="0" r="9525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8" t="2650" r="7008" b="176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it-IT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-20320</wp:posOffset>
            </wp:positionV>
            <wp:extent cx="707390" cy="5537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8" t="2689" r="8238" b="3000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it-IT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-89535</wp:posOffset>
            </wp:positionV>
            <wp:extent cx="589915" cy="69215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" t="2666" r="3754" b="3206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eastAsia="Arial" w:cs="Arial Narrow"/>
          <w:b/>
          <w:bCs/>
          <w:spacing w:val="46"/>
          <w:w w:val="130"/>
          <w:sz w:val="28"/>
        </w:rPr>
        <w:t>ISTITUTO TECNICO INDUSTRIALE “A. MONACO”</w:t>
      </w:r>
    </w:p>
    <w:p>
      <w:pPr>
        <w:pStyle w:val="10"/>
        <w:ind w:left="-567" w:right="-567"/>
        <w:jc w:val="center"/>
      </w:pPr>
      <w:r>
        <w:rPr>
          <w:rFonts w:eastAsia="Times New Roman" w:cs="Times New Roman"/>
          <w:w w:val="120"/>
          <w:sz w:val="18"/>
          <w:szCs w:val="20"/>
        </w:rPr>
        <w:t>Via Giulia, 9 – 87100 COSENZA Tel.: 0984/411881 Fax:</w:t>
      </w:r>
      <w:r>
        <w:rPr>
          <w:rFonts w:eastAsia="Times New Roman" w:cs="Times New Roman"/>
          <w:spacing w:val="-13"/>
          <w:w w:val="120"/>
          <w:sz w:val="18"/>
          <w:szCs w:val="20"/>
        </w:rPr>
        <w:t xml:space="preserve"> </w:t>
      </w:r>
      <w:r>
        <w:rPr>
          <w:rFonts w:eastAsia="Times New Roman" w:cs="Times New Roman"/>
          <w:w w:val="120"/>
          <w:sz w:val="18"/>
          <w:szCs w:val="20"/>
        </w:rPr>
        <w:t xml:space="preserve">0984/411145 - </w:t>
      </w:r>
      <w:r>
        <w:rPr>
          <w:rFonts w:ascii="Calibri Light" w:hAnsi="Calibri Light" w:cs="Calibri Light"/>
          <w:sz w:val="20"/>
        </w:rPr>
        <w:t>mail: cstf01000c@istruzione.it</w:t>
      </w:r>
    </w:p>
    <w:p>
      <w:pPr>
        <w:pStyle w:val="10"/>
        <w:spacing w:line="276" w:lineRule="auto"/>
        <w:ind w:left="-567" w:right="-568"/>
        <w:jc w:val="center"/>
      </w:pPr>
      <w:r>
        <w:fldChar w:fldCharType="begin"/>
      </w:r>
      <w:r>
        <w:instrText xml:space="preserve"> HYPERLINK "mailto:cstf01000c@pec.istruzione.it" </w:instrText>
      </w:r>
      <w:r>
        <w:fldChar w:fldCharType="separate"/>
      </w:r>
      <w:r>
        <w:rPr>
          <w:rStyle w:val="11"/>
          <w:rFonts w:ascii="Calibri Light" w:hAnsi="Calibri Light" w:cs="Calibri Light"/>
          <w:sz w:val="20"/>
        </w:rPr>
        <w:t>cstf01000c@pec.istruzione.it</w:t>
      </w:r>
      <w:r>
        <w:rPr>
          <w:rStyle w:val="11"/>
          <w:rFonts w:ascii="Calibri Light" w:hAnsi="Calibri Light" w:cs="Calibri Light"/>
          <w:sz w:val="20"/>
        </w:rPr>
        <w:fldChar w:fldCharType="end"/>
      </w:r>
      <w:r>
        <w:t xml:space="preserve"> - </w:t>
      </w:r>
      <w:r>
        <w:rPr>
          <w:rFonts w:ascii="Calibri Light" w:hAnsi="Calibri Light" w:cs="Calibri Light"/>
          <w:sz w:val="20"/>
        </w:rPr>
        <w:t xml:space="preserve"> </w:t>
      </w:r>
      <w:r>
        <w:fldChar w:fldCharType="begin"/>
      </w:r>
      <w:r>
        <w:instrText xml:space="preserve"> HYPERLINK "http://www.itimonaco-cosenza.gov.it/" </w:instrText>
      </w:r>
      <w:r>
        <w:fldChar w:fldCharType="separate"/>
      </w:r>
      <w:r>
        <w:rPr>
          <w:rStyle w:val="11"/>
          <w:rFonts w:ascii="Calibri Light" w:hAnsi="Calibri Light" w:cs="Calibri Light"/>
          <w:sz w:val="20"/>
        </w:rPr>
        <w:t>www.itimonaco</w:t>
      </w:r>
      <w:r>
        <w:rPr>
          <w:rStyle w:val="11"/>
          <w:rFonts w:ascii="Calibri Light" w:hAnsi="Calibri Light" w:cs="Calibri Light"/>
          <w:sz w:val="20"/>
        </w:rPr>
        <w:fldChar w:fldCharType="end"/>
      </w:r>
      <w:r>
        <w:rPr>
          <w:rFonts w:ascii="Calibri Light" w:hAnsi="Calibri Light" w:cs="Calibri Light"/>
          <w:sz w:val="20"/>
          <w:u w:val="single"/>
        </w:rPr>
        <w:t>.edu.it</w:t>
      </w:r>
      <w:r>
        <w:rPr>
          <w:rFonts w:ascii="Calibri Light" w:hAnsi="Calibri Light" w:cs="Calibri Light"/>
          <w:sz w:val="20"/>
        </w:rPr>
        <w:t xml:space="preserve"> - C.F.:80005090784– C.M.: CSTF01000C</w:t>
      </w:r>
    </w:p>
    <w:p>
      <w:pPr>
        <w:pStyle w:val="5"/>
        <w:spacing w:before="10"/>
        <w:ind w:left="0"/>
        <w:jc w:val="left"/>
      </w:pPr>
    </w:p>
    <w:p>
      <w:pPr>
        <w:pStyle w:val="2"/>
        <w:spacing w:line="229" w:lineRule="exact"/>
        <w:ind w:left="2226" w:right="2505"/>
        <w:jc w:val="center"/>
      </w:pPr>
      <w:r>
        <w:t>INFORMATIVA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>
      <w:pPr>
        <w:pStyle w:val="2"/>
        <w:spacing w:line="229" w:lineRule="exact"/>
        <w:ind w:left="2226" w:right="2505"/>
        <w:jc w:val="center"/>
      </w:pPr>
      <w:r>
        <w:t>Ai sensi dell’art. 13 Regolamento Europeo 2016/679 e della normativa collegata</w:t>
      </w:r>
    </w:p>
    <w:p>
      <w:pPr>
        <w:pStyle w:val="6"/>
      </w:pPr>
      <w:r>
        <w:rPr>
          <w:rFonts w:hint="default"/>
          <w:lang w:val="it-IT"/>
        </w:rPr>
        <w:t>S</w:t>
      </w:r>
      <w:r>
        <w:t>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assistenza</w:t>
      </w:r>
      <w:r>
        <w:rPr>
          <w:spacing w:val="-4"/>
        </w:rPr>
        <w:t xml:space="preserve"> </w:t>
      </w:r>
      <w:r>
        <w:t>psicologica</w:t>
      </w:r>
      <w:r>
        <w:rPr>
          <w:spacing w:val="-10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anno</w:t>
      </w:r>
      <w:r>
        <w:rPr>
          <w:spacing w:val="-9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2022/2023</w:t>
      </w:r>
    </w:p>
    <w:p>
      <w:pPr>
        <w:pStyle w:val="5"/>
        <w:spacing w:before="2"/>
        <w:ind w:left="0"/>
        <w:jc w:val="left"/>
        <w:rPr>
          <w:b/>
          <w:sz w:val="21"/>
        </w:rPr>
      </w:pPr>
    </w:p>
    <w:p>
      <w:pPr>
        <w:pStyle w:val="5"/>
        <w:ind w:right="271"/>
      </w:pPr>
      <w:r>
        <w:t>Il presente documento è un</w:t>
      </w:r>
      <w:r>
        <w:rPr>
          <w:rFonts w:hint="default"/>
          <w:lang w:val="it-IT"/>
        </w:rPr>
        <w:t>’</w:t>
      </w:r>
      <w:bookmarkStart w:id="0" w:name="_GoBack"/>
      <w:bookmarkEnd w:id="0"/>
      <w:r>
        <w:t xml:space="preserve"> informativa relativa all’attivazione del servizio di assistenza psicologica da parte</w:t>
      </w:r>
      <w:r>
        <w:rPr>
          <w:spacing w:val="1"/>
        </w:rPr>
        <w:t xml:space="preserve"> </w:t>
      </w:r>
      <w:r>
        <w:t>dell’ITI  “A. Monaco” di Cosenza per l’a.s. 2022/2023. L’attività svolta non è di natura medica o psicoterapeutica ma di</w:t>
      </w:r>
      <w:r>
        <w:rPr>
          <w:spacing w:val="1"/>
        </w:rPr>
        <w:t xml:space="preserve"> </w:t>
      </w:r>
      <w:r>
        <w:t>ascolto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consulenza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riguarda</w:t>
      </w:r>
      <w:r>
        <w:rPr>
          <w:spacing w:val="5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l’eventuale partecipazione alle medesime attività e al trattamento dei dati personali e non si configura come</w:t>
      </w:r>
      <w:r>
        <w:rPr>
          <w:spacing w:val="1"/>
        </w:rPr>
        <w:t xml:space="preserve"> </w:t>
      </w:r>
      <w:r>
        <w:t>consenso informato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medico.</w:t>
      </w:r>
    </w:p>
    <w:p>
      <w:pPr>
        <w:tabs>
          <w:tab w:val="left" w:pos="9355"/>
        </w:tabs>
        <w:spacing w:before="13" w:line="235" w:lineRule="auto"/>
        <w:ind w:left="430" w:right="273" w:hanging="291"/>
        <w:jc w:val="both"/>
      </w:pPr>
      <w:r>
        <w:rPr>
          <w:b/>
          <w:sz w:val="20"/>
          <w:shd w:val="clear" w:color="auto" w:fill="DBE2EE"/>
        </w:rPr>
        <w:t>Dati</w:t>
      </w:r>
      <w:r>
        <w:rPr>
          <w:b/>
          <w:spacing w:val="-5"/>
          <w:sz w:val="20"/>
          <w:shd w:val="clear" w:color="auto" w:fill="DBE2EE"/>
        </w:rPr>
        <w:t xml:space="preserve"> </w:t>
      </w:r>
      <w:r>
        <w:rPr>
          <w:b/>
          <w:sz w:val="20"/>
          <w:shd w:val="clear" w:color="auto" w:fill="DBE2EE"/>
        </w:rPr>
        <w:t>del</w:t>
      </w:r>
      <w:r>
        <w:rPr>
          <w:b/>
          <w:spacing w:val="-2"/>
          <w:sz w:val="20"/>
          <w:shd w:val="clear" w:color="auto" w:fill="DBE2EE"/>
        </w:rPr>
        <w:t xml:space="preserve"> </w:t>
      </w:r>
      <w:r>
        <w:rPr>
          <w:b/>
          <w:sz w:val="20"/>
          <w:shd w:val="clear" w:color="auto" w:fill="DBE2EE"/>
        </w:rPr>
        <w:t>Titolare</w:t>
      </w:r>
      <w:r>
        <w:rPr>
          <w:b/>
          <w:spacing w:val="-2"/>
          <w:sz w:val="20"/>
          <w:shd w:val="clear" w:color="auto" w:fill="DBE2EE"/>
        </w:rPr>
        <w:t xml:space="preserve"> </w:t>
      </w:r>
      <w:r>
        <w:rPr>
          <w:b/>
          <w:sz w:val="20"/>
          <w:shd w:val="clear" w:color="auto" w:fill="DBE2EE"/>
        </w:rPr>
        <w:t>del</w:t>
      </w:r>
      <w:r>
        <w:rPr>
          <w:b/>
          <w:spacing w:val="-5"/>
          <w:sz w:val="20"/>
          <w:shd w:val="clear" w:color="auto" w:fill="DBE2EE"/>
        </w:rPr>
        <w:t xml:space="preserve"> </w:t>
      </w:r>
      <w:r>
        <w:rPr>
          <w:b/>
          <w:sz w:val="20"/>
          <w:shd w:val="clear" w:color="auto" w:fill="DBE2EE"/>
        </w:rPr>
        <w:t>Responsabile</w:t>
      </w:r>
      <w:r>
        <w:rPr>
          <w:b/>
          <w:spacing w:val="-1"/>
          <w:sz w:val="20"/>
          <w:shd w:val="clear" w:color="auto" w:fill="DBE2EE"/>
        </w:rPr>
        <w:t xml:space="preserve"> </w:t>
      </w:r>
      <w:r>
        <w:rPr>
          <w:b/>
          <w:sz w:val="20"/>
          <w:shd w:val="clear" w:color="auto" w:fill="DBE2EE"/>
        </w:rPr>
        <w:t>del</w:t>
      </w:r>
      <w:r>
        <w:rPr>
          <w:b/>
          <w:spacing w:val="-2"/>
          <w:sz w:val="20"/>
          <w:shd w:val="clear" w:color="auto" w:fill="DBE2EE"/>
        </w:rPr>
        <w:t xml:space="preserve"> </w:t>
      </w:r>
      <w:r>
        <w:rPr>
          <w:b/>
          <w:sz w:val="20"/>
          <w:shd w:val="clear" w:color="auto" w:fill="DBE2EE"/>
        </w:rPr>
        <w:t>trattamento</w:t>
      </w:r>
      <w:r>
        <w:rPr>
          <w:b/>
          <w:sz w:val="20"/>
          <w:shd w:val="clear" w:color="auto" w:fill="DBE2E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Il titolare del trattamento, nel seguito indicato sinteticamente come Titolare, è il Dirigente Scolastico, Prof.ssa</w:t>
      </w:r>
      <w:r>
        <w:rPr>
          <w:spacing w:val="1"/>
          <w:sz w:val="20"/>
        </w:rPr>
        <w:t xml:space="preserve"> Fiorangela D’Ippolito.</w:t>
      </w:r>
    </w:p>
    <w:p>
      <w:pPr>
        <w:pStyle w:val="5"/>
        <w:spacing w:before="1"/>
        <w:ind w:left="430" w:right="253" w:firstLine="28"/>
        <w:jc w:val="left"/>
      </w:pPr>
      <w:r>
        <w:t>Il</w:t>
      </w:r>
      <w:r>
        <w:rPr>
          <w:spacing w:val="-8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individuato</w:t>
      </w:r>
      <w:r>
        <w:rPr>
          <w:spacing w:val="-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Dott.ssa</w:t>
      </w:r>
      <w:r>
        <w:rPr>
          <w:spacing w:val="-5"/>
        </w:rPr>
        <w:t xml:space="preserve"> Carmen Danila De Luca</w:t>
      </w:r>
      <w:r>
        <w:t>,</w:t>
      </w:r>
      <w:r>
        <w:rPr>
          <w:spacing w:val="-5"/>
        </w:rPr>
        <w:t xml:space="preserve"> </w:t>
      </w:r>
      <w:r>
        <w:t>Psicologa</w:t>
      </w:r>
      <w:r>
        <w:rPr>
          <w:spacing w:val="-47"/>
        </w:rPr>
        <w:t xml:space="preserve"> </w:t>
      </w:r>
      <w:r>
        <w:t>incaricata del servizio.</w:t>
      </w:r>
    </w:p>
    <w:p>
      <w:pPr>
        <w:pStyle w:val="5"/>
        <w:tabs>
          <w:tab w:val="left" w:pos="9355"/>
        </w:tabs>
        <w:spacing w:before="12" w:line="235" w:lineRule="auto"/>
        <w:ind w:right="273" w:hanging="341"/>
      </w:pPr>
      <w:r>
        <w:rPr>
          <w:b/>
          <w:w w:val="95"/>
          <w:shd w:val="clear" w:color="auto" w:fill="DBE2EE"/>
        </w:rPr>
        <w:t>Finalità</w:t>
      </w:r>
      <w:r>
        <w:rPr>
          <w:b/>
          <w:spacing w:val="30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e</w:t>
      </w:r>
      <w:r>
        <w:rPr>
          <w:b/>
          <w:spacing w:val="27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base</w:t>
      </w:r>
      <w:r>
        <w:rPr>
          <w:b/>
          <w:spacing w:val="27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giuridica</w:t>
      </w:r>
      <w:r>
        <w:rPr>
          <w:b/>
          <w:spacing w:val="33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del</w:t>
      </w:r>
      <w:r>
        <w:rPr>
          <w:b/>
          <w:spacing w:val="-5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trattamento</w:t>
      </w:r>
      <w:r>
        <w:rPr>
          <w:b/>
          <w:shd w:val="clear" w:color="auto" w:fill="DBE2EE"/>
        </w:rPr>
        <w:tab/>
      </w:r>
      <w:r>
        <w:rPr>
          <w:b/>
        </w:rPr>
        <w:t xml:space="preserve"> </w:t>
      </w:r>
      <w:r>
        <w:t xml:space="preserve">I dati forniti verranno trattati ai sensi dell’art.6 lett. a) ed e) del GDPR, previo specifico consenso del/degli esercente/i la responsabilità genitoriale, esclusivamente per le finalità inerenti lo Sportello di ascolto Psicologico. </w:t>
      </w:r>
    </w:p>
    <w:p>
      <w:pPr>
        <w:pStyle w:val="5"/>
        <w:tabs>
          <w:tab w:val="left" w:pos="9355"/>
        </w:tabs>
        <w:spacing w:before="12" w:line="237" w:lineRule="auto"/>
        <w:ind w:right="273" w:hanging="300"/>
      </w:pPr>
      <w:r>
        <w:rPr>
          <w:b/>
          <w:spacing w:val="-1"/>
          <w:shd w:val="clear" w:color="auto" w:fill="DBE2EE"/>
        </w:rPr>
        <w:t>Modalità</w:t>
      </w:r>
      <w:r>
        <w:rPr>
          <w:b/>
          <w:spacing w:val="2"/>
          <w:shd w:val="clear" w:color="auto" w:fill="DBE2EE"/>
        </w:rPr>
        <w:t xml:space="preserve"> </w:t>
      </w:r>
      <w:r>
        <w:rPr>
          <w:b/>
          <w:spacing w:val="-1"/>
          <w:shd w:val="clear" w:color="auto" w:fill="DBE2EE"/>
        </w:rPr>
        <w:t>di</w:t>
      </w:r>
      <w:r>
        <w:rPr>
          <w:b/>
          <w:spacing w:val="-9"/>
          <w:shd w:val="clear" w:color="auto" w:fill="DBE2EE"/>
        </w:rPr>
        <w:t xml:space="preserve"> </w:t>
      </w:r>
      <w:r>
        <w:rPr>
          <w:b/>
          <w:spacing w:val="-1"/>
          <w:shd w:val="clear" w:color="auto" w:fill="DBE2EE"/>
        </w:rPr>
        <w:t>trattamento</w:t>
      </w:r>
      <w:r>
        <w:rPr>
          <w:b/>
          <w:shd w:val="clear" w:color="auto" w:fill="DBE2EE"/>
        </w:rPr>
        <w:tab/>
      </w:r>
      <w:r>
        <w:rPr>
          <w:b/>
        </w:rPr>
        <w:t xml:space="preserve"> </w:t>
      </w:r>
      <w:r>
        <w:t>Il trattamento dei dati personali avviene mediante strumenti manuali, informatici e telematici con logiche</w:t>
      </w:r>
      <w:r>
        <w:rPr>
          <w:spacing w:val="1"/>
        </w:rPr>
        <w:t xml:space="preserve"> </w:t>
      </w:r>
      <w:r>
        <w:t>strettamente correlate alle finalità e, comunque, in modo da garantire la sicurezza e la riservatezza dei dati</w:t>
      </w:r>
      <w:r>
        <w:rPr>
          <w:spacing w:val="1"/>
        </w:rPr>
        <w:t xml:space="preserve"> </w:t>
      </w:r>
      <w:r>
        <w:t>stessi in conformità alle norme vigenti. I dati personali saranno archiviati presso la Segreteria dell’Ufficio</w:t>
      </w:r>
      <w:r>
        <w:rPr>
          <w:spacing w:val="1"/>
        </w:rPr>
        <w:t xml:space="preserve"> </w:t>
      </w:r>
      <w:r>
        <w:t>scuola.</w:t>
      </w:r>
    </w:p>
    <w:p>
      <w:pPr>
        <w:pStyle w:val="5"/>
        <w:tabs>
          <w:tab w:val="left" w:pos="9355"/>
        </w:tabs>
        <w:spacing w:before="10" w:line="235" w:lineRule="auto"/>
        <w:ind w:left="464" w:right="273" w:hanging="327"/>
      </w:pPr>
      <w:r>
        <w:rPr>
          <w:b/>
          <w:w w:val="95"/>
          <w:shd w:val="clear" w:color="auto" w:fill="DBE2EE"/>
        </w:rPr>
        <w:t>Periodo</w:t>
      </w:r>
      <w:r>
        <w:rPr>
          <w:b/>
          <w:spacing w:val="33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di</w:t>
      </w:r>
      <w:r>
        <w:rPr>
          <w:b/>
          <w:spacing w:val="29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conservazione</w:t>
      </w:r>
      <w:r>
        <w:rPr>
          <w:b/>
          <w:spacing w:val="33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dei</w:t>
      </w:r>
      <w:r>
        <w:rPr>
          <w:b/>
          <w:spacing w:val="4"/>
          <w:w w:val="95"/>
          <w:shd w:val="clear" w:color="auto" w:fill="DBE2EE"/>
        </w:rPr>
        <w:t xml:space="preserve"> </w:t>
      </w:r>
      <w:r>
        <w:rPr>
          <w:b/>
          <w:w w:val="95"/>
          <w:shd w:val="clear" w:color="auto" w:fill="DBE2EE"/>
        </w:rPr>
        <w:t>Dati</w:t>
      </w:r>
      <w:r>
        <w:rPr>
          <w:b/>
          <w:shd w:val="clear" w:color="auto" w:fill="DBE2EE"/>
        </w:rPr>
        <w:tab/>
      </w:r>
      <w:r>
        <w:rPr>
          <w:b/>
        </w:rPr>
        <w:t xml:space="preserve"> </w:t>
      </w:r>
      <w:r>
        <w:t>I Dati riferiti saranno trattati per il tempo strettamente necessario al perseguimento delle finalità di cui sopra,</w:t>
      </w:r>
      <w:r>
        <w:rPr>
          <w:spacing w:val="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eventuali termini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 previsti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norme di</w:t>
      </w:r>
      <w:r>
        <w:rPr>
          <w:spacing w:val="-4"/>
        </w:rPr>
        <w:t xml:space="preserve"> </w:t>
      </w:r>
      <w:r>
        <w:t>legge o</w:t>
      </w:r>
      <w:r>
        <w:rPr>
          <w:spacing w:val="-12"/>
        </w:rPr>
        <w:t xml:space="preserve"> </w:t>
      </w:r>
      <w:r>
        <w:t>regolamenti. I dati personali saranno archiviati presso la Segreteria dell’Ufficio scuola.</w:t>
      </w:r>
    </w:p>
    <w:p>
      <w:pPr>
        <w:pStyle w:val="2"/>
        <w:spacing w:before="96"/>
      </w:pPr>
      <w:r>
        <w:rPr>
          <w:shd w:val="clear" w:color="auto" w:fill="DBE2EE"/>
        </w:rPr>
        <w:t xml:space="preserve">Comunicazione e/o conferimento dei dati                                                                                                                  </w:t>
      </w:r>
    </w:p>
    <w:p>
      <w:pPr>
        <w:pStyle w:val="5"/>
        <w:ind w:left="464"/>
      </w:pPr>
      <w:r>
        <w:t xml:space="preserve">La comunicazione  e/o il conferimento dei dati è requisito necessario per l’accesso allo Sportello d’ascolto. La mancata comunicazione e/o conferimento dei dati, per tali finalità, comporterà l’impossibilità di accedere al servizio.   </w:t>
      </w:r>
    </w:p>
    <w:p>
      <w:pPr>
        <w:pStyle w:val="5"/>
        <w:ind w:left="0"/>
        <w:jc w:val="right"/>
        <w:rPr>
          <w:sz w:val="22"/>
        </w:rPr>
      </w:pPr>
    </w:p>
    <w:p>
      <w:pPr>
        <w:pStyle w:val="5"/>
        <w:ind w:left="0"/>
        <w:jc w:val="right"/>
        <w:rPr>
          <w:sz w:val="22"/>
        </w:rPr>
      </w:pPr>
      <w:r>
        <w:rPr>
          <w:sz w:val="22"/>
        </w:rPr>
        <w:t xml:space="preserve">La Dirigente Scolastica </w:t>
      </w:r>
    </w:p>
    <w:p>
      <w:pPr>
        <w:pStyle w:val="5"/>
        <w:ind w:left="0"/>
        <w:jc w:val="right"/>
        <w:rPr>
          <w:sz w:val="22"/>
        </w:rPr>
      </w:pPr>
      <w:r>
        <w:rPr>
          <w:sz w:val="22"/>
        </w:rPr>
        <w:t>Fiorangela D’Ippolito</w:t>
      </w:r>
    </w:p>
    <w:sectPr>
      <w:pgSz w:w="11920" w:h="16850"/>
      <w:pgMar w:top="1320" w:right="860" w:bottom="280" w:left="1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mSun;宋体">
    <w:altName w:val="SimSu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0C7"/>
    <w:rsid w:val="00063A01"/>
    <w:rsid w:val="001E7E33"/>
    <w:rsid w:val="00453EAD"/>
    <w:rsid w:val="005B67F3"/>
    <w:rsid w:val="00795D4B"/>
    <w:rsid w:val="007F70C7"/>
    <w:rsid w:val="00AF4E58"/>
    <w:rsid w:val="00DE5611"/>
    <w:rsid w:val="54532654"/>
    <w:rsid w:val="562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ind w:left="142"/>
      <w:jc w:val="both"/>
      <w:outlineLvl w:val="0"/>
    </w:pPr>
    <w:rPr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59"/>
      <w:jc w:val="both"/>
    </w:pPr>
    <w:rPr>
      <w:sz w:val="20"/>
      <w:szCs w:val="20"/>
    </w:rPr>
  </w:style>
  <w:style w:type="paragraph" w:styleId="6">
    <w:name w:val="Title"/>
    <w:basedOn w:val="1"/>
    <w:qFormat/>
    <w:uiPriority w:val="1"/>
    <w:pPr>
      <w:spacing w:line="252" w:lineRule="exact"/>
      <w:ind w:left="1240" w:right="939"/>
      <w:jc w:val="center"/>
    </w:pPr>
    <w:rPr>
      <w:b/>
      <w:bCs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31" w:hanging="360"/>
      <w:jc w:val="both"/>
    </w:pPr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Standard"/>
    <w:qFormat/>
    <w:uiPriority w:val="0"/>
    <w:pPr>
      <w:widowControl w:val="0"/>
      <w:suppressAutoHyphens/>
      <w:autoSpaceDE/>
      <w:autoSpaceDN/>
    </w:pPr>
    <w:rPr>
      <w:rFonts w:ascii="Times New Roman" w:hAnsi="Times New Roman" w:eastAsia="SimSun;宋体" w:cs="Arial"/>
      <w:kern w:val="2"/>
      <w:sz w:val="24"/>
      <w:szCs w:val="24"/>
      <w:lang w:val="it-IT" w:eastAsia="zh-CN" w:bidi="hi-IN"/>
    </w:rPr>
  </w:style>
  <w:style w:type="character" w:customStyle="1" w:styleId="11">
    <w:name w:val="Collegamento Internet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411</Words>
  <Characters>2347</Characters>
  <Lines>19</Lines>
  <Paragraphs>5</Paragraphs>
  <TotalTime>23</TotalTime>
  <ScaleCrop>false</ScaleCrop>
  <LinksUpToDate>false</LinksUpToDate>
  <CharactersWithSpaces>2753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2022-12-18T16:42:00Z</dcterms:created>
  <dc:creator>UTENTE</dc:creator>
  <cp:lastModifiedBy>AMMINISTRATORE</cp:lastModifiedBy>
  <dcterms:modified xsi:type="dcterms:W3CDTF">2022-12-19T09:28:25Z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2022-12-18T00:00:00Z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1D77FBF78D734CFFBF2FB97E126958FA</vt:lpwstr>
  </property>
</Properties>
</file>